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0CDF" w14:textId="6648FD27" w:rsidR="000356F5" w:rsidRPr="009659A7" w:rsidRDefault="00767438" w:rsidP="000356F5">
      <w:pPr>
        <w:spacing w:after="0"/>
        <w:rPr>
          <w:rFonts w:ascii="Times New Roman" w:hAnsi="Times New Roman" w:cs="Times New Roman"/>
        </w:rPr>
      </w:pPr>
      <w:r w:rsidRPr="009659A7">
        <w:rPr>
          <w:rStyle w:val="CCNormal"/>
          <w:rFonts w:ascii="Times New Roman" w:hAnsi="Times New Roman" w:cs="Times New Roman"/>
        </w:rPr>
        <w:t>Ref.</w:t>
      </w:r>
      <w:r w:rsidRPr="009659A7">
        <w:rPr>
          <w:rFonts w:ascii="Times New Roman" w:hAnsi="Times New Roman" w:cs="Times New Roman"/>
        </w:rPr>
        <w:t xml:space="preserve"> </w:t>
      </w:r>
      <w:r w:rsidR="00380165" w:rsidRPr="009659A7">
        <w:rPr>
          <w:rFonts w:ascii="Times New Roman" w:hAnsi="Times New Roman" w:cs="Times New Roman"/>
        </w:rPr>
        <w:fldChar w:fldCharType="begin"/>
      </w:r>
      <w:r w:rsidR="00F145A0" w:rsidRPr="009659A7">
        <w:rPr>
          <w:rFonts w:ascii="Times New Roman" w:hAnsi="Times New Roman" w:cs="Times New Roman"/>
        </w:rPr>
        <w:instrText>DOCPROPERTY PWReference</w:instrText>
      </w:r>
      <w:r w:rsidR="00380165" w:rsidRPr="009659A7">
        <w:rPr>
          <w:rFonts w:ascii="Times New Roman" w:hAnsi="Times New Roman" w:cs="Times New Roman"/>
        </w:rPr>
        <w:fldChar w:fldCharType="separate"/>
      </w:r>
      <w:proofErr w:type="gramStart"/>
      <w:r w:rsidR="00CF7D09">
        <w:rPr>
          <w:rFonts w:ascii="Times New Roman" w:hAnsi="Times New Roman" w:cs="Times New Roman"/>
        </w:rPr>
        <w:t>COMM(</w:t>
      </w:r>
      <w:proofErr w:type="gramEnd"/>
      <w:r w:rsidR="00CF7D09">
        <w:rPr>
          <w:rFonts w:ascii="Times New Roman" w:hAnsi="Times New Roman" w:cs="Times New Roman"/>
        </w:rPr>
        <w:t>26)00593</w:t>
      </w:r>
      <w:r w:rsidR="00380165" w:rsidRPr="009659A7">
        <w:rPr>
          <w:rFonts w:ascii="Times New Roman" w:hAnsi="Times New Roman" w:cs="Times New Roman"/>
        </w:rPr>
        <w:fldChar w:fldCharType="end"/>
      </w:r>
      <w:r w:rsidR="00135F43" w:rsidRPr="009659A7">
        <w:rPr>
          <w:rFonts w:ascii="Times New Roman" w:hAnsi="Times New Roman" w:cs="Times New Roman"/>
        </w:rPr>
        <w:tab/>
      </w:r>
      <w:r w:rsidR="00135F43" w:rsidRPr="009659A7">
        <w:rPr>
          <w:rFonts w:ascii="Times New Roman" w:hAnsi="Times New Roman" w:cs="Times New Roman"/>
        </w:rPr>
        <w:tab/>
      </w:r>
      <w:r w:rsidR="00135F43" w:rsidRPr="009659A7">
        <w:rPr>
          <w:rFonts w:ascii="Times New Roman" w:hAnsi="Times New Roman" w:cs="Times New Roman"/>
        </w:rPr>
        <w:tab/>
      </w:r>
    </w:p>
    <w:p w14:paraId="77B27E3B" w14:textId="622DBB73" w:rsidR="00767438" w:rsidRPr="009659A7" w:rsidRDefault="001D4766" w:rsidP="009659A7">
      <w:pPr>
        <w:spacing w:after="0"/>
        <w:jc w:val="right"/>
        <w:rPr>
          <w:rFonts w:ascii="Times New Roman" w:hAnsi="Times New Roman" w:cs="Times New Roman"/>
        </w:rPr>
      </w:pPr>
      <w:r w:rsidRPr="009659A7">
        <w:rPr>
          <w:rStyle w:val="CCNormal"/>
          <w:rFonts w:ascii="Times New Roman" w:hAnsi="Times New Roman" w:cs="Times New Roman"/>
        </w:rPr>
        <w:t>17</w:t>
      </w:r>
      <w:r w:rsidR="000356F5" w:rsidRPr="009659A7">
        <w:rPr>
          <w:rStyle w:val="CCNormal"/>
          <w:rFonts w:ascii="Times New Roman" w:hAnsi="Times New Roman" w:cs="Times New Roman"/>
        </w:rPr>
        <w:t>/0</w:t>
      </w:r>
      <w:r w:rsidRPr="009659A7">
        <w:rPr>
          <w:rStyle w:val="CCNormal"/>
          <w:rFonts w:ascii="Times New Roman" w:hAnsi="Times New Roman" w:cs="Times New Roman"/>
        </w:rPr>
        <w:t>3</w:t>
      </w:r>
      <w:r w:rsidR="000356F5" w:rsidRPr="009659A7">
        <w:rPr>
          <w:rStyle w:val="CCNormal"/>
          <w:rFonts w:ascii="Times New Roman" w:hAnsi="Times New Roman" w:cs="Times New Roman"/>
        </w:rPr>
        <w:t>/202</w:t>
      </w:r>
      <w:r w:rsidR="000808A8" w:rsidRPr="009659A7">
        <w:rPr>
          <w:rStyle w:val="CCNormal"/>
          <w:rFonts w:ascii="Times New Roman" w:hAnsi="Times New Roman" w:cs="Times New Roman"/>
        </w:rPr>
        <w:t>6</w:t>
      </w:r>
    </w:p>
    <w:p w14:paraId="15A1989E" w14:textId="77777777" w:rsidR="000356F5" w:rsidRPr="009659A7" w:rsidRDefault="000356F5" w:rsidP="009659A7">
      <w:pPr>
        <w:spacing w:after="0"/>
        <w:rPr>
          <w:rStyle w:val="CCType"/>
          <w:rFonts w:ascii="Times New Roman" w:hAnsi="Times New Roman" w:cs="Times New Roman"/>
        </w:rPr>
      </w:pPr>
    </w:p>
    <w:p w14:paraId="7368B08C" w14:textId="5CAE61BD" w:rsidR="00182716" w:rsidRPr="009659A7" w:rsidRDefault="001D4766" w:rsidP="009A78D2">
      <w:pPr>
        <w:jc w:val="left"/>
        <w:rPr>
          <w:rStyle w:val="CCType"/>
          <w:rFonts w:ascii="Times New Roman" w:hAnsi="Times New Roman" w:cs="Times New Roman"/>
          <w:color w:val="auto"/>
        </w:rPr>
      </w:pPr>
      <w:r w:rsidRPr="009659A7">
        <w:rPr>
          <w:rStyle w:val="CCType"/>
          <w:rFonts w:ascii="Times New Roman" w:hAnsi="Times New Roman" w:cs="Times New Roman"/>
          <w:color w:val="auto"/>
        </w:rPr>
        <w:t>Joint Statement</w:t>
      </w:r>
      <w:r w:rsidR="00FC5EF0" w:rsidRPr="009659A7">
        <w:rPr>
          <w:rStyle w:val="CCType"/>
          <w:rFonts w:ascii="Times New Roman" w:hAnsi="Times New Roman" w:cs="Times New Roman"/>
          <w:color w:val="auto"/>
        </w:rPr>
        <w:t xml:space="preserve"> </w:t>
      </w:r>
    </w:p>
    <w:p w14:paraId="34690154" w14:textId="7897CE22" w:rsidR="001D4766" w:rsidRPr="009659A7" w:rsidRDefault="001D4766" w:rsidP="00235A0D">
      <w:pPr>
        <w:rPr>
          <w:rFonts w:ascii="Times New Roman" w:hAnsi="Times New Roman" w:cs="Times New Roman"/>
          <w:b/>
          <w:bCs/>
          <w:color w:val="auto"/>
          <w:sz w:val="36"/>
          <w:lang w:val="en-BE"/>
        </w:rPr>
      </w:pPr>
      <w:r w:rsidRPr="009659A7">
        <w:rPr>
          <w:rFonts w:ascii="Times New Roman" w:hAnsi="Times New Roman" w:cs="Times New Roman"/>
          <w:b/>
          <w:color w:val="auto"/>
          <w:sz w:val="36"/>
        </w:rPr>
        <w:t>on</w:t>
      </w:r>
      <w:r w:rsidR="00AC45BB" w:rsidRPr="00AC45BB">
        <w:rPr>
          <w:rFonts w:ascii="Times New Roman" w:hAnsi="Times New Roman" w:cs="Times New Roman"/>
          <w:b/>
          <w:color w:val="auto"/>
          <w:sz w:val="36"/>
        </w:rPr>
        <w:t xml:space="preserve"> the Council conclusions on the EU Bioeconomy Strategy</w:t>
      </w:r>
    </w:p>
    <w:p w14:paraId="7388CEF1" w14:textId="0C38EFCF" w:rsidR="001D4766" w:rsidRPr="009659A7" w:rsidRDefault="001D4766" w:rsidP="001D4766">
      <w:pPr>
        <w:rPr>
          <w:rStyle w:val="CCSubtitle"/>
          <w:rFonts w:ascii="Times New Roman" w:hAnsi="Times New Roman" w:cs="Times New Roman"/>
          <w:color w:val="auto"/>
        </w:rPr>
      </w:pPr>
      <w:r w:rsidRPr="009659A7">
        <w:rPr>
          <w:rStyle w:val="CCSubtitle"/>
          <w:rFonts w:ascii="Times New Roman" w:hAnsi="Times New Roman" w:cs="Times New Roman"/>
          <w:color w:val="auto"/>
        </w:rPr>
        <w:t xml:space="preserve">Following the adoption of the </w:t>
      </w:r>
      <w:r w:rsidR="00CD5493" w:rsidRPr="009659A7">
        <w:rPr>
          <w:rFonts w:ascii="Times New Roman" w:hAnsi="Times New Roman" w:cs="Times New Roman"/>
          <w:b/>
          <w:color w:val="auto"/>
        </w:rPr>
        <w:t xml:space="preserve">EU environment ministers </w:t>
      </w:r>
      <w:r w:rsidRPr="009659A7">
        <w:rPr>
          <w:rStyle w:val="CCSubtitle"/>
          <w:rFonts w:ascii="Times New Roman" w:hAnsi="Times New Roman" w:cs="Times New Roman"/>
          <w:color w:val="auto"/>
        </w:rPr>
        <w:t>conclusions on the EU Bioeconomy Strategy</w:t>
      </w:r>
      <w:r w:rsidRPr="009659A7">
        <w:rPr>
          <w:rStyle w:val="CCNormal"/>
          <w:rFonts w:ascii="Times New Roman" w:hAnsi="Times New Roman" w:cs="Times New Roman"/>
          <w:color w:val="auto"/>
          <w:sz w:val="20"/>
          <w:szCs w:val="20"/>
        </w:rPr>
        <w:t xml:space="preserve"> </w:t>
      </w:r>
      <w:r w:rsidRPr="009659A7">
        <w:rPr>
          <w:rStyle w:val="CCSubtitle"/>
          <w:rFonts w:ascii="Times New Roman" w:hAnsi="Times New Roman" w:cs="Times New Roman"/>
          <w:color w:val="auto"/>
        </w:rPr>
        <w:t xml:space="preserve">at the Environment Council on 17 March, Copa and </w:t>
      </w:r>
      <w:proofErr w:type="spellStart"/>
      <w:r w:rsidRPr="009659A7">
        <w:rPr>
          <w:rStyle w:val="CCSubtitle"/>
          <w:rFonts w:ascii="Times New Roman" w:hAnsi="Times New Roman" w:cs="Times New Roman"/>
          <w:color w:val="auto"/>
        </w:rPr>
        <w:t>Cogeca</w:t>
      </w:r>
      <w:proofErr w:type="spellEnd"/>
      <w:r w:rsidRPr="009659A7">
        <w:rPr>
          <w:rStyle w:val="CCSubtitle"/>
          <w:rFonts w:ascii="Times New Roman" w:hAnsi="Times New Roman" w:cs="Times New Roman"/>
          <w:color w:val="auto"/>
        </w:rPr>
        <w:t xml:space="preserve">, </w:t>
      </w:r>
      <w:r w:rsidR="003F0FE1" w:rsidRPr="009659A7">
        <w:rPr>
          <w:rStyle w:val="CCSubtitle"/>
          <w:rFonts w:ascii="Times New Roman" w:hAnsi="Times New Roman" w:cs="Times New Roman"/>
          <w:color w:val="auto"/>
        </w:rPr>
        <w:t>as well as CEPF</w:t>
      </w:r>
      <w:r w:rsidRPr="009659A7">
        <w:rPr>
          <w:rStyle w:val="CCSubtitle"/>
          <w:rFonts w:ascii="Times New Roman" w:hAnsi="Times New Roman" w:cs="Times New Roman"/>
          <w:color w:val="auto"/>
        </w:rPr>
        <w:t xml:space="preserve"> welcome the recognition by Member States of the strategic role played by </w:t>
      </w:r>
      <w:r w:rsidR="00C029D8" w:rsidRPr="009659A7">
        <w:rPr>
          <w:rStyle w:val="CCSubtitle"/>
          <w:rFonts w:ascii="Times New Roman" w:hAnsi="Times New Roman" w:cs="Times New Roman"/>
          <w:color w:val="auto"/>
        </w:rPr>
        <w:t xml:space="preserve">the agriculture and forestry sector for a </w:t>
      </w:r>
      <w:r w:rsidRPr="009659A7">
        <w:rPr>
          <w:rStyle w:val="CCSubtitle"/>
          <w:rFonts w:ascii="Times New Roman" w:hAnsi="Times New Roman" w:cs="Times New Roman"/>
          <w:color w:val="auto"/>
        </w:rPr>
        <w:t>sustainable bioeconomy.</w:t>
      </w:r>
    </w:p>
    <w:p w14:paraId="2C0070BB" w14:textId="57E20442" w:rsidR="001D4766" w:rsidRPr="009659A7" w:rsidRDefault="001D4766" w:rsidP="001D4766">
      <w:pPr>
        <w:rPr>
          <w:rStyle w:val="CCNormal"/>
          <w:rFonts w:ascii="Times New Roman" w:hAnsi="Times New Roman" w:cs="Times New Roman"/>
          <w:sz w:val="20"/>
          <w:szCs w:val="20"/>
        </w:rPr>
      </w:pPr>
      <w:r w:rsidRPr="009659A7">
        <w:rPr>
          <w:rStyle w:val="CCNormal"/>
          <w:rFonts w:ascii="Times New Roman" w:hAnsi="Times New Roman" w:cs="Times New Roman"/>
          <w:sz w:val="20"/>
          <w:szCs w:val="20"/>
        </w:rPr>
        <w:t>The European bioeconomy represents a major opportunity to strengthen rural economies, create new value streams for farmers and fore</w:t>
      </w:r>
      <w:r w:rsidR="00D749FC" w:rsidRPr="009659A7">
        <w:rPr>
          <w:rStyle w:val="CCNormal"/>
          <w:rFonts w:ascii="Times New Roman" w:hAnsi="Times New Roman" w:cs="Times New Roman"/>
          <w:sz w:val="20"/>
          <w:szCs w:val="20"/>
        </w:rPr>
        <w:t>st owners</w:t>
      </w:r>
      <w:r w:rsidRPr="009659A7">
        <w:rPr>
          <w:rStyle w:val="CCNormal"/>
          <w:rFonts w:ascii="Times New Roman" w:hAnsi="Times New Roman" w:cs="Times New Roman"/>
          <w:sz w:val="20"/>
          <w:szCs w:val="20"/>
        </w:rPr>
        <w:t>, and contribute to the EU’s climate and circular economy objectives. In this regard, we welcome the balanced approach reflected in the Council conclusions, notably the recognition that no additional or mandatory sustainability criteria should be introduced, as well as the confirmation that the cascad</w:t>
      </w:r>
      <w:r w:rsidR="00D749FC" w:rsidRPr="009659A7">
        <w:rPr>
          <w:rStyle w:val="CCNormal"/>
          <w:rFonts w:ascii="Times New Roman" w:hAnsi="Times New Roman" w:cs="Times New Roman"/>
          <w:sz w:val="20"/>
          <w:szCs w:val="20"/>
        </w:rPr>
        <w:t>ing</w:t>
      </w:r>
      <w:r w:rsidRPr="009659A7">
        <w:rPr>
          <w:rStyle w:val="CCNormal"/>
          <w:rFonts w:ascii="Times New Roman" w:hAnsi="Times New Roman" w:cs="Times New Roman"/>
          <w:sz w:val="20"/>
          <w:szCs w:val="20"/>
        </w:rPr>
        <w:t xml:space="preserve"> principle should remain a guiding principle, allowing flexibility and innovation across bio-based value chains.</w:t>
      </w:r>
    </w:p>
    <w:p w14:paraId="792290BA" w14:textId="3A690FD0" w:rsidR="001D4766" w:rsidRPr="009659A7" w:rsidRDefault="001D4766" w:rsidP="001D4766">
      <w:pPr>
        <w:rPr>
          <w:rStyle w:val="CCNormal"/>
          <w:rFonts w:ascii="Times New Roman" w:hAnsi="Times New Roman" w:cs="Times New Roman"/>
          <w:sz w:val="20"/>
          <w:szCs w:val="20"/>
        </w:rPr>
      </w:pPr>
      <w:r w:rsidRPr="009659A7">
        <w:rPr>
          <w:rStyle w:val="CCNormal"/>
          <w:rFonts w:ascii="Times New Roman" w:hAnsi="Times New Roman" w:cs="Times New Roman"/>
          <w:sz w:val="20"/>
          <w:szCs w:val="20"/>
        </w:rPr>
        <w:t xml:space="preserve">Copa and </w:t>
      </w:r>
      <w:proofErr w:type="spellStart"/>
      <w:r w:rsidRPr="009659A7">
        <w:rPr>
          <w:rStyle w:val="CCNormal"/>
          <w:rFonts w:ascii="Times New Roman" w:hAnsi="Times New Roman" w:cs="Times New Roman"/>
          <w:sz w:val="20"/>
          <w:szCs w:val="20"/>
        </w:rPr>
        <w:t>Cogeca</w:t>
      </w:r>
      <w:proofErr w:type="spellEnd"/>
      <w:r w:rsidR="003F0FE1" w:rsidRPr="009659A7">
        <w:rPr>
          <w:rStyle w:val="CCNormal"/>
          <w:rFonts w:ascii="Times New Roman" w:hAnsi="Times New Roman" w:cs="Times New Roman"/>
          <w:sz w:val="20"/>
          <w:szCs w:val="20"/>
        </w:rPr>
        <w:t>, as well as</w:t>
      </w:r>
      <w:r w:rsidR="00FC5EF0" w:rsidRPr="009659A7">
        <w:rPr>
          <w:rStyle w:val="CCNormal"/>
          <w:rFonts w:ascii="Times New Roman" w:hAnsi="Times New Roman" w:cs="Times New Roman"/>
          <w:sz w:val="20"/>
          <w:szCs w:val="20"/>
        </w:rPr>
        <w:t xml:space="preserve"> CEPF </w:t>
      </w:r>
      <w:r w:rsidRPr="009659A7">
        <w:rPr>
          <w:rStyle w:val="CCNormal"/>
          <w:rFonts w:ascii="Times New Roman" w:hAnsi="Times New Roman" w:cs="Times New Roman"/>
          <w:sz w:val="20"/>
          <w:szCs w:val="20"/>
        </w:rPr>
        <w:t xml:space="preserve">also welcome the Council’s recognition of the key role of </w:t>
      </w:r>
      <w:r w:rsidR="00C029D8" w:rsidRPr="009659A7">
        <w:rPr>
          <w:rStyle w:val="CCNormal"/>
          <w:rFonts w:ascii="Times New Roman" w:hAnsi="Times New Roman" w:cs="Times New Roman"/>
          <w:sz w:val="20"/>
          <w:szCs w:val="20"/>
        </w:rPr>
        <w:t xml:space="preserve">cooperation </w:t>
      </w:r>
      <w:r w:rsidRPr="009659A7">
        <w:rPr>
          <w:rStyle w:val="CCNormal"/>
          <w:rFonts w:ascii="Times New Roman" w:hAnsi="Times New Roman" w:cs="Times New Roman"/>
          <w:sz w:val="20"/>
          <w:szCs w:val="20"/>
        </w:rPr>
        <w:t>in enabling farmers and forest owners to participate in higher value-added bioeconomy value chains</w:t>
      </w:r>
      <w:r w:rsidR="00C029D8" w:rsidRPr="009659A7">
        <w:rPr>
          <w:rStyle w:val="CCNormal"/>
          <w:rFonts w:ascii="Times New Roman" w:hAnsi="Times New Roman" w:cs="Times New Roman"/>
          <w:sz w:val="20"/>
          <w:szCs w:val="20"/>
        </w:rPr>
        <w:t xml:space="preserve">. The cooperatives play a central role here in </w:t>
      </w:r>
      <w:r w:rsidRPr="009659A7">
        <w:rPr>
          <w:rStyle w:val="CCNormal"/>
          <w:rFonts w:ascii="Times New Roman" w:hAnsi="Times New Roman" w:cs="Times New Roman"/>
          <w:sz w:val="20"/>
          <w:szCs w:val="20"/>
        </w:rPr>
        <w:t xml:space="preserve">helping </w:t>
      </w:r>
      <w:r w:rsidR="00C029D8" w:rsidRPr="009659A7">
        <w:rPr>
          <w:rStyle w:val="CCNormal"/>
          <w:rFonts w:ascii="Times New Roman" w:hAnsi="Times New Roman" w:cs="Times New Roman"/>
          <w:sz w:val="20"/>
          <w:szCs w:val="20"/>
        </w:rPr>
        <w:t xml:space="preserve">them </w:t>
      </w:r>
      <w:r w:rsidRPr="009659A7">
        <w:rPr>
          <w:rStyle w:val="CCNormal"/>
          <w:rFonts w:ascii="Times New Roman" w:hAnsi="Times New Roman" w:cs="Times New Roman"/>
          <w:sz w:val="20"/>
          <w:szCs w:val="20"/>
        </w:rPr>
        <w:t>to retain value in rural areas while supporting investment, innovation and market development.</w:t>
      </w:r>
    </w:p>
    <w:p w14:paraId="1B1D6A44" w14:textId="77777777" w:rsidR="001D4766" w:rsidRPr="009659A7" w:rsidRDefault="001D4766" w:rsidP="001D4766">
      <w:pPr>
        <w:rPr>
          <w:rStyle w:val="CCNormal"/>
          <w:rFonts w:ascii="Times New Roman" w:hAnsi="Times New Roman" w:cs="Times New Roman"/>
          <w:sz w:val="20"/>
          <w:szCs w:val="20"/>
        </w:rPr>
      </w:pPr>
      <w:r w:rsidRPr="009659A7">
        <w:rPr>
          <w:rStyle w:val="CCNormal"/>
          <w:rFonts w:ascii="Times New Roman" w:hAnsi="Times New Roman" w:cs="Times New Roman"/>
          <w:sz w:val="20"/>
          <w:szCs w:val="20"/>
        </w:rPr>
        <w:t>In addition, the sector supports the Council’s call to ensure proportionate compliance requirements and improved market access for SMEs and local processors, which are essential actors in the bioeconomy ecosystem. Safeguarding their competitiveness will be crucial for maintaining vibrant rural economies and ensuring that the benefits of the bioeconomy are widely shared.</w:t>
      </w:r>
    </w:p>
    <w:p w14:paraId="73C13466" w14:textId="0A3F40E9" w:rsidR="001D4766" w:rsidRPr="009659A7" w:rsidRDefault="001D4766" w:rsidP="001D4766">
      <w:pPr>
        <w:rPr>
          <w:rStyle w:val="CCNormal"/>
          <w:rFonts w:ascii="Times New Roman" w:hAnsi="Times New Roman" w:cs="Times New Roman"/>
          <w:sz w:val="20"/>
          <w:szCs w:val="20"/>
        </w:rPr>
      </w:pPr>
      <w:r w:rsidRPr="009659A7">
        <w:rPr>
          <w:rStyle w:val="CCNormal"/>
          <w:rFonts w:ascii="Times New Roman" w:hAnsi="Times New Roman" w:cs="Times New Roman"/>
          <w:sz w:val="20"/>
          <w:szCs w:val="20"/>
        </w:rPr>
        <w:t>Finally, we underline the importance of ensuring a global level playing field, so that European producers are not disadvantaged compared to international competitors operating under different standards.</w:t>
      </w:r>
    </w:p>
    <w:p w14:paraId="1605BA21" w14:textId="57942D5A" w:rsidR="00182716" w:rsidRPr="009659A7" w:rsidRDefault="001D4766" w:rsidP="001D4766">
      <w:pPr>
        <w:rPr>
          <w:rFonts w:ascii="Times New Roman" w:hAnsi="Times New Roman" w:cs="Times New Roman"/>
          <w:color w:val="3B3838" w:themeColor="background2" w:themeShade="40"/>
          <w:sz w:val="20"/>
          <w:szCs w:val="20"/>
        </w:rPr>
      </w:pPr>
      <w:r w:rsidRPr="009659A7">
        <w:rPr>
          <w:rStyle w:val="CCNormal"/>
          <w:rFonts w:ascii="Times New Roman" w:hAnsi="Times New Roman" w:cs="Times New Roman"/>
          <w:sz w:val="20"/>
          <w:szCs w:val="20"/>
        </w:rPr>
        <w:t xml:space="preserve">We look forward to continuing the dialogue with EU institutions to ensure that the </w:t>
      </w:r>
      <w:r w:rsidR="00C029D8" w:rsidRPr="009659A7">
        <w:rPr>
          <w:rStyle w:val="CCNormal"/>
          <w:rFonts w:ascii="Times New Roman" w:hAnsi="Times New Roman" w:cs="Times New Roman"/>
          <w:sz w:val="20"/>
          <w:szCs w:val="20"/>
        </w:rPr>
        <w:t xml:space="preserve">implementation of </w:t>
      </w:r>
      <w:r w:rsidRPr="009659A7">
        <w:rPr>
          <w:rStyle w:val="CCNormal"/>
          <w:rFonts w:ascii="Times New Roman" w:hAnsi="Times New Roman" w:cs="Times New Roman"/>
          <w:sz w:val="20"/>
          <w:szCs w:val="20"/>
        </w:rPr>
        <w:t>EU Bioeconomy Strategy unlocks the full potential of Europe’s agriculture and forestry sectors while delivering sustainable growth and innovation across rural areas.</w:t>
      </w:r>
    </w:p>
    <w:sdt>
      <w:sdtPr>
        <w:rPr>
          <w:rFonts w:ascii="Montserrat Light" w:eastAsiaTheme="minorHAnsi" w:hAnsi="Montserrat Light" w:cstheme="minorBidi"/>
          <w:color w:val="58595B"/>
          <w:sz w:val="22"/>
          <w:szCs w:val="22"/>
          <w:lang w:eastAsia="en-US"/>
        </w:rPr>
        <w:id w:val="-926261863"/>
        <w:lock w:val="sdtContentLocked"/>
        <w:placeholder>
          <w:docPart w:val="5ABE8359840548EC9E68CA6476BA88C7"/>
        </w:placeholder>
      </w:sdtPr>
      <w:sdtEndPr/>
      <w:sdtContent>
        <w:p w14:paraId="17AA9BF8"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9EB99A9" wp14:editId="3E72DE6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8F3D87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5ABE8359840548EC9E68CA6476BA88C7"/>
        </w:placeholder>
        <w:temporary/>
      </w:sdtPr>
      <w:sdtEndPr>
        <w:rPr>
          <w:rStyle w:val="CCNormal"/>
          <w:rFonts w:ascii="Times New Roman" w:hAnsi="Times New Roman"/>
        </w:rPr>
      </w:sdtEndPr>
      <w:sdtContent>
        <w:p w14:paraId="072E3617" w14:textId="77777777" w:rsidR="00445C22" w:rsidRPr="009659A7" w:rsidRDefault="00244682" w:rsidP="00445C22">
          <w:pPr>
            <w:pStyle w:val="NormalWeb"/>
            <w:shd w:val="clear" w:color="auto" w:fill="FFFFFF"/>
            <w:spacing w:before="0" w:beforeAutospacing="0"/>
            <w:rPr>
              <w:rFonts w:eastAsiaTheme="minorHAnsi"/>
              <w:sz w:val="20"/>
              <w:szCs w:val="20"/>
            </w:rPr>
          </w:pPr>
          <w:r w:rsidRPr="009659A7">
            <w:rPr>
              <w:rStyle w:val="CCNormal"/>
              <w:rFonts w:ascii="Times New Roman" w:eastAsiaTheme="minorHAnsi" w:hAnsi="Times New Roman"/>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9659A7" w:rsidRPr="009659A7" w14:paraId="2A87FCA5" w14:textId="77777777" w:rsidTr="009659A7">
        <w:tc>
          <w:tcPr>
            <w:tcW w:w="4253" w:type="dxa"/>
          </w:tcPr>
          <w:p w14:paraId="5B915B5E" w14:textId="03538F8B" w:rsidR="009659A7" w:rsidRPr="009659A7" w:rsidRDefault="009659A7" w:rsidP="009659A7">
            <w:pPr>
              <w:pStyle w:val="NoSpacing"/>
              <w:rPr>
                <w:rFonts w:ascii="Times New Roman" w:hAnsi="Times New Roman" w:cs="Times New Roman"/>
                <w:sz w:val="20"/>
                <w:szCs w:val="20"/>
              </w:rPr>
            </w:pPr>
            <w:r w:rsidRPr="009659A7">
              <w:rPr>
                <w:rFonts w:ascii="Times New Roman" w:hAnsi="Times New Roman" w:cs="Times New Roman"/>
                <w:sz w:val="20"/>
                <w:szCs w:val="20"/>
              </w:rPr>
              <w:t>Dajana Kojic</w:t>
            </w:r>
          </w:p>
          <w:p w14:paraId="726AFB2A" w14:textId="77777777" w:rsidR="009659A7" w:rsidRPr="009659A7" w:rsidRDefault="009659A7" w:rsidP="009659A7">
            <w:pPr>
              <w:pStyle w:val="NoSpacing"/>
              <w:rPr>
                <w:rStyle w:val="CCNoSpacing"/>
                <w:rFonts w:ascii="Times New Roman" w:hAnsi="Times New Roman" w:cs="Times New Roman"/>
                <w:sz w:val="20"/>
                <w:szCs w:val="20"/>
              </w:rPr>
            </w:pPr>
            <w:r w:rsidRPr="009659A7">
              <w:rPr>
                <w:rStyle w:val="CCNoSpacing"/>
                <w:rFonts w:ascii="Times New Roman" w:hAnsi="Times New Roman" w:cs="Times New Roman"/>
                <w:sz w:val="20"/>
                <w:szCs w:val="20"/>
              </w:rPr>
              <w:t>Office Manager</w:t>
            </w:r>
          </w:p>
          <w:p w14:paraId="4417F434" w14:textId="32F914C3" w:rsidR="009659A7" w:rsidRPr="009659A7" w:rsidRDefault="009659A7" w:rsidP="009659A7">
            <w:pPr>
              <w:rPr>
                <w:rFonts w:ascii="Times New Roman" w:hAnsi="Times New Roman" w:cs="Times New Roman"/>
                <w:lang w:val="en-BE"/>
              </w:rPr>
            </w:pPr>
            <w:r w:rsidRPr="009659A7">
              <w:rPr>
                <w:rStyle w:val="Hyperlink"/>
                <w:rFonts w:ascii="Times New Roman" w:hAnsi="Times New Roman" w:cs="Times New Roman"/>
                <w:sz w:val="20"/>
                <w:szCs w:val="20"/>
                <w:lang w:val="en-BE"/>
              </w:rPr>
              <w:t>dajana.kojic@cepf-eu.org</w:t>
            </w:r>
          </w:p>
        </w:tc>
        <w:tc>
          <w:tcPr>
            <w:tcW w:w="4763" w:type="dxa"/>
          </w:tcPr>
          <w:p w14:paraId="6E224D10" w14:textId="77777777" w:rsidR="009659A7" w:rsidRPr="009659A7" w:rsidRDefault="009659A7" w:rsidP="009659A7">
            <w:pPr>
              <w:pStyle w:val="NoSpacing"/>
              <w:rPr>
                <w:rFonts w:ascii="Times New Roman" w:hAnsi="Times New Roman" w:cs="Times New Roman"/>
                <w:sz w:val="20"/>
                <w:szCs w:val="20"/>
              </w:rPr>
            </w:pPr>
            <w:r w:rsidRPr="009659A7">
              <w:rPr>
                <w:rFonts w:ascii="Times New Roman" w:hAnsi="Times New Roman" w:cs="Times New Roman"/>
                <w:sz w:val="20"/>
                <w:szCs w:val="20"/>
              </w:rPr>
              <w:t>Oana Neagu</w:t>
            </w:r>
          </w:p>
          <w:p w14:paraId="34F35DD1" w14:textId="77777777" w:rsidR="009659A7" w:rsidRPr="009659A7" w:rsidRDefault="009659A7" w:rsidP="009659A7">
            <w:pPr>
              <w:pStyle w:val="NoSpacing"/>
              <w:rPr>
                <w:rStyle w:val="CCNoSpacing"/>
                <w:rFonts w:ascii="Times New Roman" w:hAnsi="Times New Roman" w:cs="Times New Roman"/>
                <w:sz w:val="20"/>
                <w:szCs w:val="20"/>
              </w:rPr>
            </w:pPr>
            <w:r w:rsidRPr="009659A7">
              <w:rPr>
                <w:rStyle w:val="CCNoSpacing"/>
                <w:rFonts w:ascii="Times New Roman" w:hAnsi="Times New Roman" w:cs="Times New Roman"/>
                <w:sz w:val="20"/>
                <w:szCs w:val="20"/>
              </w:rPr>
              <w:t>Director, General Affairs</w:t>
            </w:r>
          </w:p>
          <w:p w14:paraId="1841AC9F" w14:textId="0CE2F4E8" w:rsidR="009659A7" w:rsidRPr="009659A7" w:rsidRDefault="009659A7" w:rsidP="009659A7">
            <w:pPr>
              <w:rPr>
                <w:rFonts w:ascii="Times New Roman" w:hAnsi="Times New Roman" w:cs="Times New Roman"/>
              </w:rPr>
            </w:pPr>
            <w:hyperlink r:id="rId11" w:history="1">
              <w:r w:rsidRPr="009659A7">
                <w:rPr>
                  <w:rStyle w:val="Hyperlink"/>
                  <w:rFonts w:ascii="Times New Roman" w:hAnsi="Times New Roman" w:cs="Times New Roman"/>
                  <w:sz w:val="20"/>
                  <w:szCs w:val="20"/>
                </w:rPr>
                <w:t>oana.neagu@copa-cogeca.eu</w:t>
              </w:r>
            </w:hyperlink>
          </w:p>
        </w:tc>
      </w:tr>
    </w:tbl>
    <w:p w14:paraId="09827608" w14:textId="37B66817" w:rsidR="00817677" w:rsidRPr="009659A7" w:rsidRDefault="00817677" w:rsidP="00A413C9">
      <w:pPr>
        <w:rPr>
          <w:rFonts w:ascii="Times New Roman" w:hAnsi="Times New Roman" w:cs="Times New Roman"/>
          <w:color w:val="3B3838" w:themeColor="background2" w:themeShade="40"/>
        </w:rPr>
      </w:pPr>
    </w:p>
    <w:sectPr w:rsidR="00817677" w:rsidRPr="009659A7" w:rsidSect="00107120">
      <w:headerReference w:type="default" r:id="rId12"/>
      <w:headerReference w:type="first" r:id="rId13"/>
      <w:footerReference w:type="first" r:id="rId14"/>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4A96B" w14:textId="77777777" w:rsidR="00DA1CB3" w:rsidRPr="00716D7C" w:rsidRDefault="00DA1CB3" w:rsidP="00716D7C">
      <w:r>
        <w:separator/>
      </w:r>
    </w:p>
  </w:endnote>
  <w:endnote w:type="continuationSeparator" w:id="0">
    <w:p w14:paraId="1F9E01D4" w14:textId="77777777" w:rsidR="00DA1CB3" w:rsidRPr="00716D7C" w:rsidRDefault="00DA1CB3"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8FAFF10-441D-409A-B9DE-ABA963452105}"/>
    <w:embedBold r:id="rId2" w:fontKey="{21E2D6E5-14D0-4CDA-A3D1-C00F313CEBFC}"/>
  </w:font>
  <w:font w:name="Montserrat Light">
    <w:altName w:val="Calibri"/>
    <w:charset w:val="00"/>
    <w:family w:val="auto"/>
    <w:pitch w:val="variable"/>
    <w:sig w:usb0="2000020F" w:usb1="00000003" w:usb2="00000000" w:usb3="00000000" w:csb0="00000197" w:csb1="00000000"/>
    <w:embedRegular r:id="rId3" w:fontKey="{31344BD5-A474-4B46-9FE2-FD3734A20236}"/>
    <w:embedBold r:id="rId4" w:fontKey="{FAB4105A-A30E-4636-8FD1-399DCBBEAC07}"/>
  </w:font>
  <w:font w:name="Calibri Light">
    <w:panose1 w:val="020F0302020204030204"/>
    <w:charset w:val="00"/>
    <w:family w:val="swiss"/>
    <w:pitch w:val="variable"/>
    <w:sig w:usb0="E4002EFF" w:usb1="C200247B" w:usb2="00000009" w:usb3="00000000" w:csb0="000001FF" w:csb1="00000000"/>
    <w:embedRegular r:id="rId5" w:fontKey="{E63734BB-A8D2-4602-A0A5-5EC8ECCD028D}"/>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embedRegular r:id="rId6" w:fontKey="{C3B52EA6-C4F4-42B7-A355-06793F50CEAC}"/>
    <w:embedBold r:id="rId7" w:fontKey="{6B9401AD-5800-4C96-A550-8A39F083F03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D017" w14:textId="77777777" w:rsidR="009659A7" w:rsidRPr="009659A7" w:rsidRDefault="009659A7" w:rsidP="009659A7">
    <w:pPr>
      <w:rPr>
        <w:rFonts w:ascii="Times New Roman" w:hAnsi="Times New Roman" w:cs="Times New Roman"/>
        <w:b/>
        <w:bCs/>
        <w:color w:val="3B3838" w:themeColor="background2" w:themeShade="40"/>
        <w:sz w:val="20"/>
        <w:szCs w:val="20"/>
      </w:rPr>
    </w:pPr>
    <w:r w:rsidRPr="009659A7">
      <w:rPr>
        <w:rFonts w:ascii="Times New Roman" w:hAnsi="Times New Roman" w:cs="Times New Roman"/>
        <w:b/>
        <w:bCs/>
        <w:color w:val="3B3838" w:themeColor="background2" w:themeShade="40"/>
        <w:sz w:val="20"/>
        <w:szCs w:val="20"/>
      </w:rPr>
      <w:t xml:space="preserve">CEPF </w:t>
    </w:r>
    <w:r w:rsidRPr="009659A7">
      <w:rPr>
        <w:rFonts w:ascii="Times New Roman" w:hAnsi="Times New Roman" w:cs="Times New Roman"/>
        <w:color w:val="3B3838" w:themeColor="background2" w:themeShade="40"/>
        <w:sz w:val="20"/>
        <w:szCs w:val="20"/>
      </w:rPr>
      <w:t xml:space="preserve">The Confederation of European Forest Owners (CEPF) represents national forest owner organisations in Europe. At EU level, CEPF promotes the values of sustainable forest management, private property ownership and forest sectors’ economic viability. More info: </w:t>
    </w:r>
    <w:r w:rsidRPr="009659A7">
      <w:rPr>
        <w:rFonts w:ascii="Times New Roman" w:hAnsi="Times New Roman" w:cs="Times New Roman"/>
        <w:color w:val="3B3838" w:themeColor="background2" w:themeShade="40"/>
        <w:sz w:val="20"/>
        <w:szCs w:val="20"/>
        <w:u w:val="single"/>
      </w:rPr>
      <w:t>www.cepf-eu.org</w:t>
    </w:r>
  </w:p>
  <w:p w14:paraId="66F07BF2" w14:textId="3A09C15F" w:rsidR="00135F43" w:rsidRPr="009659A7" w:rsidRDefault="009659A7" w:rsidP="009659A7">
    <w:pPr>
      <w:pStyle w:val="Footer"/>
      <w:rPr>
        <w:sz w:val="20"/>
        <w:szCs w:val="20"/>
      </w:rPr>
    </w:pPr>
    <w:r w:rsidRPr="009659A7">
      <w:rPr>
        <w:rStyle w:val="CCNormal"/>
        <w:rFonts w:ascii="Times New Roman" w:hAnsi="Times New Roman" w:cs="Times New Roman"/>
        <w:b/>
        <w:bCs/>
        <w:sz w:val="20"/>
        <w:szCs w:val="20"/>
      </w:rPr>
      <w:t xml:space="preserve">Copa and </w:t>
    </w:r>
    <w:proofErr w:type="spellStart"/>
    <w:r w:rsidRPr="009659A7">
      <w:rPr>
        <w:rStyle w:val="CCNormal"/>
        <w:rFonts w:ascii="Times New Roman" w:hAnsi="Times New Roman" w:cs="Times New Roman"/>
        <w:b/>
        <w:bCs/>
        <w:sz w:val="20"/>
        <w:szCs w:val="20"/>
      </w:rPr>
      <w:t>Cogeca</w:t>
    </w:r>
    <w:proofErr w:type="spellEnd"/>
    <w:r w:rsidRPr="009659A7">
      <w:rPr>
        <w:rStyle w:val="CCNormal"/>
        <w:rFonts w:ascii="Times New Roman" w:hAnsi="Times New Roman" w:cs="Times New Roman"/>
        <w:sz w:val="20"/>
        <w:szCs w:val="20"/>
      </w:rPr>
      <w:t xml:space="preserve"> are the united voice of farmers and </w:t>
    </w:r>
    <w:proofErr w:type="spellStart"/>
    <w:r w:rsidRPr="009659A7">
      <w:rPr>
        <w:rStyle w:val="CCNormal"/>
        <w:rFonts w:ascii="Times New Roman" w:hAnsi="Times New Roman" w:cs="Times New Roman"/>
        <w:sz w:val="20"/>
        <w:szCs w:val="20"/>
      </w:rPr>
      <w:t>agri</w:t>
    </w:r>
    <w:proofErr w:type="spellEnd"/>
    <w:r w:rsidRPr="009659A7">
      <w:rPr>
        <w:rStyle w:val="CCNormal"/>
        <w:rFonts w:ascii="Times New Roman" w:hAnsi="Times New Roman" w:cs="Times New Roman"/>
        <w:sz w:val="20"/>
        <w:szCs w:val="20"/>
      </w:rPr>
      <w:t xml:space="preserve">-cooperatives in the EU. Together, we ensure that EU agriculture is sustainable, innovative and competitive, while guaranteeing food security for 500 million people throughout Europe. &gt;&gt;&gt; More information </w:t>
    </w:r>
    <w:hyperlink r:id="rId1" w:history="1">
      <w:r w:rsidRPr="009659A7">
        <w:rPr>
          <w:rStyle w:val="Hyperlink"/>
          <w:rFonts w:ascii="Times New Roman" w:hAnsi="Times New Roman" w:cs="Times New Roman"/>
          <w:color w:val="3B3838" w:themeColor="background2" w:themeShade="40"/>
          <w:sz w:val="20"/>
          <w:szCs w:val="20"/>
        </w:rPr>
        <w:t>www.copa-cogeca.eu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0B6AE" w14:textId="77777777" w:rsidR="00DA1CB3" w:rsidRPr="00716D7C" w:rsidRDefault="00DA1CB3" w:rsidP="00716D7C">
      <w:r>
        <w:separator/>
      </w:r>
    </w:p>
  </w:footnote>
  <w:footnote w:type="continuationSeparator" w:id="0">
    <w:p w14:paraId="1E068E85" w14:textId="77777777" w:rsidR="00DA1CB3" w:rsidRPr="00716D7C" w:rsidRDefault="00DA1CB3"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FC73"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147ABFD0" w14:textId="394B1AE9" w:rsidR="00135F43" w:rsidRDefault="00306CAB" w:rsidP="00CD5493">
        <w:pPr>
          <w:jc w:val="center"/>
          <w:rPr>
            <w:noProof/>
          </w:rPr>
        </w:pPr>
        <w:r w:rsidRPr="00306CAB">
          <w:rPr>
            <w:noProof/>
          </w:rPr>
          <w:drawing>
            <wp:inline distT="0" distB="0" distL="0" distR="0" wp14:anchorId="115440C1" wp14:editId="5876A852">
              <wp:extent cx="5731510" cy="937260"/>
              <wp:effectExtent l="0" t="0" r="2540" b="0"/>
              <wp:docPr id="2022822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22994" name=""/>
                      <pic:cNvPicPr/>
                    </pic:nvPicPr>
                    <pic:blipFill rotWithShape="1">
                      <a:blip r:embed="rId1"/>
                      <a:srcRect t="17136" b="22644"/>
                      <a:stretch>
                        <a:fillRect/>
                      </a:stretch>
                    </pic:blipFill>
                    <pic:spPr bwMode="auto">
                      <a:xfrm>
                        <a:off x="0" y="0"/>
                        <a:ext cx="5731510" cy="937260"/>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441D4DBB"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75"/>
    <w:rsid w:val="00006AB9"/>
    <w:rsid w:val="000356F5"/>
    <w:rsid w:val="00071DB6"/>
    <w:rsid w:val="000808A8"/>
    <w:rsid w:val="000B1D84"/>
    <w:rsid w:val="000D2B3B"/>
    <w:rsid w:val="000D2F60"/>
    <w:rsid w:val="000D34BA"/>
    <w:rsid w:val="00100850"/>
    <w:rsid w:val="00107120"/>
    <w:rsid w:val="00117877"/>
    <w:rsid w:val="00121DB3"/>
    <w:rsid w:val="0013357E"/>
    <w:rsid w:val="00135F43"/>
    <w:rsid w:val="00146C88"/>
    <w:rsid w:val="0015598F"/>
    <w:rsid w:val="001648FF"/>
    <w:rsid w:val="00165DC9"/>
    <w:rsid w:val="00171312"/>
    <w:rsid w:val="00175F2B"/>
    <w:rsid w:val="001806E7"/>
    <w:rsid w:val="00182716"/>
    <w:rsid w:val="00187A93"/>
    <w:rsid w:val="001950AD"/>
    <w:rsid w:val="001A0D21"/>
    <w:rsid w:val="001C56AE"/>
    <w:rsid w:val="001D4766"/>
    <w:rsid w:val="001E1ED9"/>
    <w:rsid w:val="001F1C55"/>
    <w:rsid w:val="00215D96"/>
    <w:rsid w:val="00226FEE"/>
    <w:rsid w:val="00235A0D"/>
    <w:rsid w:val="00244682"/>
    <w:rsid w:val="002562CB"/>
    <w:rsid w:val="002606E9"/>
    <w:rsid w:val="00272E26"/>
    <w:rsid w:val="002B0FFD"/>
    <w:rsid w:val="002D4EA5"/>
    <w:rsid w:val="002D57AF"/>
    <w:rsid w:val="002E02A5"/>
    <w:rsid w:val="00306CAB"/>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0FE1"/>
    <w:rsid w:val="003F44AB"/>
    <w:rsid w:val="00445C22"/>
    <w:rsid w:val="00467BDE"/>
    <w:rsid w:val="0048281B"/>
    <w:rsid w:val="00486A5D"/>
    <w:rsid w:val="004C39C3"/>
    <w:rsid w:val="004D1FA4"/>
    <w:rsid w:val="004F6EE0"/>
    <w:rsid w:val="005067BB"/>
    <w:rsid w:val="005202ED"/>
    <w:rsid w:val="00555E85"/>
    <w:rsid w:val="0056456D"/>
    <w:rsid w:val="00573712"/>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C512E"/>
    <w:rsid w:val="006D70A8"/>
    <w:rsid w:val="006E59B7"/>
    <w:rsid w:val="006F5CEF"/>
    <w:rsid w:val="00716D7C"/>
    <w:rsid w:val="007306AC"/>
    <w:rsid w:val="00734E47"/>
    <w:rsid w:val="007556F3"/>
    <w:rsid w:val="00756DEA"/>
    <w:rsid w:val="00762ADE"/>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02A"/>
    <w:rsid w:val="00871AD7"/>
    <w:rsid w:val="008779EA"/>
    <w:rsid w:val="008816F4"/>
    <w:rsid w:val="00894537"/>
    <w:rsid w:val="008A0BFA"/>
    <w:rsid w:val="008B6D75"/>
    <w:rsid w:val="008C0429"/>
    <w:rsid w:val="008C0994"/>
    <w:rsid w:val="008C6C15"/>
    <w:rsid w:val="008E61F9"/>
    <w:rsid w:val="008E7E54"/>
    <w:rsid w:val="008F3AB6"/>
    <w:rsid w:val="008F4138"/>
    <w:rsid w:val="009000CA"/>
    <w:rsid w:val="00901C69"/>
    <w:rsid w:val="00903528"/>
    <w:rsid w:val="0090748C"/>
    <w:rsid w:val="00922B6D"/>
    <w:rsid w:val="00925C9C"/>
    <w:rsid w:val="00947243"/>
    <w:rsid w:val="00947501"/>
    <w:rsid w:val="00955DDE"/>
    <w:rsid w:val="009659A7"/>
    <w:rsid w:val="00990273"/>
    <w:rsid w:val="009A3999"/>
    <w:rsid w:val="009A78D2"/>
    <w:rsid w:val="009D163E"/>
    <w:rsid w:val="009D40C9"/>
    <w:rsid w:val="009F1163"/>
    <w:rsid w:val="009F4887"/>
    <w:rsid w:val="00A1126D"/>
    <w:rsid w:val="00A20342"/>
    <w:rsid w:val="00A343B1"/>
    <w:rsid w:val="00A413C9"/>
    <w:rsid w:val="00A63781"/>
    <w:rsid w:val="00A9463E"/>
    <w:rsid w:val="00AC45BB"/>
    <w:rsid w:val="00AC572D"/>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029D8"/>
    <w:rsid w:val="00C20330"/>
    <w:rsid w:val="00C26FE0"/>
    <w:rsid w:val="00C435EA"/>
    <w:rsid w:val="00C51DE9"/>
    <w:rsid w:val="00C5271A"/>
    <w:rsid w:val="00C544BA"/>
    <w:rsid w:val="00C941D2"/>
    <w:rsid w:val="00CA4479"/>
    <w:rsid w:val="00CA4F69"/>
    <w:rsid w:val="00CC4394"/>
    <w:rsid w:val="00CD5493"/>
    <w:rsid w:val="00CE19D7"/>
    <w:rsid w:val="00CF4B85"/>
    <w:rsid w:val="00CF7D09"/>
    <w:rsid w:val="00D10189"/>
    <w:rsid w:val="00D1533B"/>
    <w:rsid w:val="00D15F84"/>
    <w:rsid w:val="00D239FF"/>
    <w:rsid w:val="00D407DE"/>
    <w:rsid w:val="00D66617"/>
    <w:rsid w:val="00D72C78"/>
    <w:rsid w:val="00D749FC"/>
    <w:rsid w:val="00D9547E"/>
    <w:rsid w:val="00DA1CB3"/>
    <w:rsid w:val="00DE77B5"/>
    <w:rsid w:val="00DF6217"/>
    <w:rsid w:val="00E05511"/>
    <w:rsid w:val="00E2211C"/>
    <w:rsid w:val="00E510B1"/>
    <w:rsid w:val="00E6727E"/>
    <w:rsid w:val="00E72924"/>
    <w:rsid w:val="00E76A7F"/>
    <w:rsid w:val="00E9016C"/>
    <w:rsid w:val="00E92FBE"/>
    <w:rsid w:val="00E95D41"/>
    <w:rsid w:val="00EA132D"/>
    <w:rsid w:val="00F145A0"/>
    <w:rsid w:val="00F25A49"/>
    <w:rsid w:val="00F4320D"/>
    <w:rsid w:val="00F51866"/>
    <w:rsid w:val="00F52C33"/>
    <w:rsid w:val="00F53D64"/>
    <w:rsid w:val="00F63519"/>
    <w:rsid w:val="00F96720"/>
    <w:rsid w:val="00FA5575"/>
    <w:rsid w:val="00FC5EF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772E"/>
  <w15:chartTrackingRefBased/>
  <w15:docId w15:val="{6C53C8BC-B5ED-401D-BE14-83108DC0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locked/>
    <w:rsid w:val="008779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C029D8"/>
    <w:pPr>
      <w:spacing w:after="0" w:line="240" w:lineRule="auto"/>
    </w:pPr>
    <w:rPr>
      <w:rFonts w:ascii="Montserrat Light" w:hAnsi="Montserrat Light"/>
      <w:color w:val="404040" w:themeColor="text1" w:themeTint="BF"/>
      <w:lang w:val="en-GB"/>
    </w:rPr>
  </w:style>
  <w:style w:type="character" w:styleId="CommentReference">
    <w:name w:val="annotation reference"/>
    <w:basedOn w:val="DefaultParagraphFont"/>
    <w:uiPriority w:val="99"/>
    <w:semiHidden/>
    <w:unhideWhenUsed/>
    <w:locked/>
    <w:rsid w:val="00D749FC"/>
    <w:rPr>
      <w:sz w:val="16"/>
      <w:szCs w:val="16"/>
    </w:rPr>
  </w:style>
  <w:style w:type="paragraph" w:styleId="CommentText">
    <w:name w:val="annotation text"/>
    <w:basedOn w:val="Normal"/>
    <w:link w:val="CommentTextChar"/>
    <w:uiPriority w:val="99"/>
    <w:unhideWhenUsed/>
    <w:locked/>
    <w:rsid w:val="00D749FC"/>
    <w:pPr>
      <w:spacing w:line="240" w:lineRule="auto"/>
    </w:pPr>
    <w:rPr>
      <w:sz w:val="20"/>
      <w:szCs w:val="20"/>
    </w:rPr>
  </w:style>
  <w:style w:type="character" w:customStyle="1" w:styleId="CommentTextChar">
    <w:name w:val="Comment Text Char"/>
    <w:basedOn w:val="DefaultParagraphFont"/>
    <w:link w:val="CommentText"/>
    <w:uiPriority w:val="99"/>
    <w:rsid w:val="00D749FC"/>
    <w:rPr>
      <w:rFonts w:ascii="Montserrat Light" w:hAnsi="Montserrat Light"/>
      <w:color w:val="404040" w:themeColor="text1" w:themeTint="BF"/>
      <w:sz w:val="20"/>
      <w:szCs w:val="20"/>
      <w:lang w:val="en-GB"/>
    </w:rPr>
  </w:style>
  <w:style w:type="paragraph" w:styleId="CommentSubject">
    <w:name w:val="annotation subject"/>
    <w:basedOn w:val="CommentText"/>
    <w:next w:val="CommentText"/>
    <w:link w:val="CommentSubjectChar"/>
    <w:uiPriority w:val="99"/>
    <w:semiHidden/>
    <w:unhideWhenUsed/>
    <w:locked/>
    <w:rsid w:val="00D749FC"/>
    <w:rPr>
      <w:b/>
      <w:bCs/>
    </w:rPr>
  </w:style>
  <w:style w:type="character" w:customStyle="1" w:styleId="CommentSubjectChar">
    <w:name w:val="Comment Subject Char"/>
    <w:basedOn w:val="CommentTextChar"/>
    <w:link w:val="CommentSubject"/>
    <w:uiPriority w:val="99"/>
    <w:semiHidden/>
    <w:rsid w:val="00D749FC"/>
    <w:rPr>
      <w:rFonts w:ascii="Montserrat Light" w:hAnsi="Montserrat Light"/>
      <w:b/>
      <w:bCs/>
      <w:color w:val="404040" w:themeColor="text1" w:themeTint="BF"/>
      <w:sz w:val="20"/>
      <w:szCs w:val="20"/>
      <w:lang w:val="en-GB"/>
    </w:rPr>
  </w:style>
  <w:style w:type="character" w:customStyle="1" w:styleId="Heading3Char">
    <w:name w:val="Heading 3 Char"/>
    <w:basedOn w:val="DefaultParagraphFont"/>
    <w:link w:val="Heading3"/>
    <w:uiPriority w:val="9"/>
    <w:semiHidden/>
    <w:rsid w:val="008779EA"/>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ana.neagu@copa-cogec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copa-cogec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BE8359840548EC9E68CA6476BA88C7"/>
        <w:category>
          <w:name w:val="General"/>
          <w:gallery w:val="placeholder"/>
        </w:category>
        <w:types>
          <w:type w:val="bbPlcHdr"/>
        </w:types>
        <w:behaviors>
          <w:behavior w:val="content"/>
        </w:behaviors>
        <w:guid w:val="{97248667-D8D3-47D7-9253-66825440C462}"/>
      </w:docPartPr>
      <w:docPartBody>
        <w:p w:rsidR="001B18FE" w:rsidRDefault="001B18FE">
          <w:pPr>
            <w:pStyle w:val="5ABE8359840548EC9E68CA6476BA88C7"/>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8FE"/>
    <w:rsid w:val="001953F6"/>
    <w:rsid w:val="001B18FE"/>
    <w:rsid w:val="001C56AE"/>
    <w:rsid w:val="0034414D"/>
    <w:rsid w:val="0048281B"/>
    <w:rsid w:val="00573712"/>
    <w:rsid w:val="00894537"/>
    <w:rsid w:val="008C6C15"/>
    <w:rsid w:val="009347BF"/>
    <w:rsid w:val="00947243"/>
    <w:rsid w:val="00A343B1"/>
    <w:rsid w:val="00C941D2"/>
    <w:rsid w:val="00C95539"/>
    <w:rsid w:val="00D0177C"/>
    <w:rsid w:val="00D97F92"/>
    <w:rsid w:val="00E0026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BE8359840548EC9E68CA6476BA88C7">
    <w:name w:val="5ABE8359840548EC9E68CA6476BA8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BC11B9-9AD7-474D-B719-11A42183EA60}">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329</Words>
  <Characters>1996</Characters>
  <Application>Microsoft Office Word</Application>
  <DocSecurity>0</DocSecurity>
  <Lines>35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Maëlle Mabecque</cp:lastModifiedBy>
  <cp:revision>5</cp:revision>
  <cp:lastPrinted>2026-03-17T17:17:00Z</cp:lastPrinted>
  <dcterms:created xsi:type="dcterms:W3CDTF">2026-03-16T14:33:00Z</dcterms:created>
  <dcterms:modified xsi:type="dcterms:W3CDTF">2026-03-17T18:14:00Z</dcterms:modified>
</cp:coreProperties>
</file>

<file path=docProps/custom.xml><?xml version="1.0" encoding="utf-8"?>
<op:Properties xmlns:vt="http://schemas.openxmlformats.org/officeDocument/2006/docPropsVTypes" xmlns:op="http://schemas.openxmlformats.org/officeDocument/2006/custom-properties"/>
</file>